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88" w:lineRule="exact" w:before="25"/>
        <w:ind w:left="130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4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8" w:lineRule="exact" w:before="0"/>
        <w:ind w:left="130" w:right="0" w:firstLine="0"/>
        <w:jc w:val="left"/>
        <w:rPr>
          <w:sz w:val="24"/>
        </w:rPr>
      </w:pPr>
      <w:r>
        <w:rPr>
          <w:color w:val="212A35"/>
          <w:sz w:val="24"/>
        </w:rPr>
        <w:t>VUKOVARSKO-SRIJEMSKA</w:t>
      </w:r>
      <w:r>
        <w:rPr>
          <w:color w:val="212A35"/>
          <w:spacing w:val="-5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spacing w:before="104"/>
        <w:ind w:left="0" w:right="10671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772127</wp:posOffset>
            </wp:positionH>
            <wp:positionV relativeFrom="paragraph">
              <wp:posOffset>124005</wp:posOffset>
            </wp:positionV>
            <wp:extent cx="270168" cy="44847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68" cy="44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> </w:t>
      </w:r>
      <w:r>
        <w:rPr>
          <w:b/>
          <w:color w:val="212A35"/>
          <w:spacing w:val="-2"/>
          <w:sz w:val="20"/>
        </w:rPr>
        <w:t>TOMPOJEVCI</w:t>
      </w:r>
    </w:p>
    <w:p>
      <w:pPr>
        <w:spacing w:line="295" w:lineRule="auto" w:before="41"/>
        <w:ind w:left="1331" w:right="11524" w:firstLine="0"/>
        <w:jc w:val="left"/>
        <w:rPr>
          <w:sz w:val="18"/>
        </w:rPr>
      </w:pPr>
      <w:r>
        <w:rPr>
          <w:color w:val="212A35"/>
          <w:sz w:val="18"/>
        </w:rPr>
        <w:t>A.</w:t>
      </w:r>
      <w:r>
        <w:rPr>
          <w:color w:val="212A35"/>
          <w:spacing w:val="-6"/>
          <w:sz w:val="18"/>
        </w:rPr>
        <w:t> </w:t>
      </w:r>
      <w:r>
        <w:rPr>
          <w:color w:val="212A35"/>
          <w:sz w:val="18"/>
        </w:rPr>
        <w:t>G.</w:t>
      </w:r>
      <w:r>
        <w:rPr>
          <w:color w:val="212A35"/>
          <w:spacing w:val="-6"/>
          <w:sz w:val="18"/>
        </w:rPr>
        <w:t> </w:t>
      </w:r>
      <w:r>
        <w:rPr>
          <w:color w:val="212A35"/>
          <w:sz w:val="18"/>
        </w:rPr>
        <w:t>Matoša</w:t>
      </w:r>
      <w:r>
        <w:rPr>
          <w:color w:val="212A35"/>
          <w:spacing w:val="-5"/>
          <w:sz w:val="18"/>
        </w:rPr>
        <w:t> </w:t>
      </w:r>
      <w:r>
        <w:rPr>
          <w:color w:val="212A35"/>
          <w:sz w:val="18"/>
        </w:rPr>
        <w:t>9,</w:t>
      </w:r>
      <w:r>
        <w:rPr>
          <w:color w:val="212A35"/>
          <w:spacing w:val="-6"/>
          <w:sz w:val="18"/>
        </w:rPr>
        <w:t> </w:t>
      </w:r>
      <w:r>
        <w:rPr>
          <w:color w:val="212A35"/>
          <w:sz w:val="18"/>
        </w:rPr>
        <w:t>Tompojevci OIB: 87600034572</w:t>
      </w:r>
    </w:p>
    <w:p>
      <w:pPr>
        <w:pStyle w:val="Title"/>
      </w:pPr>
      <w:r>
        <w:rPr/>
        <w:t>Proračun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rebalans</w:t>
      </w:r>
      <w:r>
        <w:rPr>
          <w:spacing w:val="-3"/>
        </w:rPr>
        <w:t> </w:t>
      </w:r>
      <w:r>
        <w:rPr>
          <w:spacing w:val="-5"/>
        </w:rPr>
        <w:t>II</w:t>
      </w:r>
    </w:p>
    <w:p>
      <w:pPr>
        <w:pStyle w:val="BodyText"/>
        <w:spacing w:before="35"/>
        <w:ind w:left="129"/>
      </w:pPr>
      <w:r>
        <w:rPr/>
        <w:t>I.</w:t>
      </w:r>
      <w:r>
        <w:rPr>
          <w:spacing w:val="-5"/>
        </w:rPr>
        <w:t> </w:t>
      </w:r>
      <w:r>
        <w:rPr/>
        <w:t>OPĆI</w:t>
      </w:r>
      <w:r>
        <w:rPr>
          <w:spacing w:val="-2"/>
        </w:rPr>
        <w:t> </w:t>
      </w:r>
      <w:r>
        <w:rPr/>
        <w:t>DIO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A.</w:t>
      </w:r>
      <w:r>
        <w:rPr>
          <w:spacing w:val="-3"/>
        </w:rPr>
        <w:t> </w:t>
      </w:r>
      <w:r>
        <w:rPr/>
        <w:t>RAČUN</w:t>
      </w:r>
      <w:r>
        <w:rPr>
          <w:spacing w:val="-2"/>
        </w:rPr>
        <w:t> </w:t>
      </w:r>
      <w:r>
        <w:rPr/>
        <w:t>PRIHODA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RASHODA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RASHODI</w:t>
      </w:r>
      <w:r>
        <w:rPr>
          <w:spacing w:val="-1"/>
        </w:rPr>
        <w:t> </w:t>
      </w:r>
      <w:r>
        <w:rPr/>
        <w:t>PREMA</w:t>
      </w:r>
      <w:r>
        <w:rPr>
          <w:spacing w:val="-2"/>
        </w:rPr>
        <w:t> </w:t>
      </w:r>
      <w:r>
        <w:rPr/>
        <w:t>IZVORIMA</w:t>
      </w:r>
      <w:r>
        <w:rPr>
          <w:spacing w:val="-2"/>
        </w:rPr>
        <w:t> FINANCIRANJA</w:t>
      </w:r>
    </w:p>
    <w:p>
      <w:pPr>
        <w:pStyle w:val="BodyText"/>
        <w:rPr>
          <w:sz w:val="20"/>
        </w:rPr>
      </w:pPr>
    </w:p>
    <w:p>
      <w:pPr>
        <w:pStyle w:val="BodyText"/>
        <w:spacing w:before="179"/>
        <w:rPr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8792"/>
        <w:gridCol w:w="1964"/>
        <w:gridCol w:w="1448"/>
        <w:gridCol w:w="1586"/>
      </w:tblGrid>
      <w:tr>
        <w:trPr>
          <w:trHeight w:val="566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0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0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1"/>
              <w:ind w:left="684" w:right="383" w:hanging="2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2024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2"/>
                <w:sz w:val="18"/>
              </w:rPr>
              <w:t>rebalans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1"/>
              <w:ind w:left="208" w:firstLine="1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1"/>
              <w:ind w:left="321" w:hanging="2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2024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- rebalans II</w:t>
            </w:r>
          </w:p>
        </w:tc>
      </w:tr>
      <w:tr>
        <w:trPr>
          <w:trHeight w:val="160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76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righ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426.996,00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righ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-75.242,00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351.754,00</w:t>
            </w:r>
          </w:p>
        </w:tc>
      </w:tr>
      <w:tr>
        <w:trPr>
          <w:trHeight w:val="266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2"/>
              <w:rPr>
                <w:sz w:val="18"/>
              </w:rPr>
            </w:pPr>
            <w:r>
              <w:rPr>
                <w:spacing w:val="-2"/>
                <w:sz w:val="18"/>
              </w:rPr>
              <w:t>426.996,00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75.242,00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351.754,00</w:t>
            </w:r>
          </w:p>
        </w:tc>
      </w:tr>
      <w:tr>
        <w:trPr>
          <w:trHeight w:val="220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Vlastiti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prihodi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/>
              <w:ind w:righ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13.110,00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/>
              <w:ind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3.150,00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/>
              <w:ind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16.260,00</w:t>
            </w:r>
          </w:p>
        </w:tc>
      </w:tr>
      <w:tr>
        <w:trPr>
          <w:trHeight w:val="263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11.710,00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3.150,00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14.860,00</w:t>
            </w:r>
          </w:p>
        </w:tc>
      </w:tr>
      <w:tr>
        <w:trPr>
          <w:trHeight w:val="266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vlastiti</w:t>
            </w:r>
            <w:r>
              <w:rPr>
                <w:spacing w:val="-2"/>
                <w:sz w:val="18"/>
              </w:rPr>
              <w:t> prihodi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3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</w:tr>
      <w:tr>
        <w:trPr>
          <w:trHeight w:val="221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5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5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za posebne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namjene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5"/>
              <w:ind w:righ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175.655,00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5"/>
              <w:ind w:righ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181.358,00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5"/>
              <w:ind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357.013,00</w:t>
            </w:r>
          </w:p>
        </w:tc>
      </w:tr>
      <w:tr>
        <w:trPr>
          <w:trHeight w:val="264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2"/>
              <w:rPr>
                <w:sz w:val="18"/>
              </w:rPr>
            </w:pPr>
            <w:r>
              <w:rPr>
                <w:spacing w:val="-2"/>
                <w:sz w:val="18"/>
              </w:rPr>
              <w:t>175.305,00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480,00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175.785,00</w:t>
            </w:r>
          </w:p>
        </w:tc>
      </w:tr>
      <w:tr>
        <w:trPr>
          <w:trHeight w:val="265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350,00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180.878,00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181.228,00</w:t>
            </w:r>
          </w:p>
        </w:tc>
      </w:tr>
      <w:tr>
        <w:trPr>
          <w:trHeight w:val="221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15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15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15"/>
              <w:ind w:righ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3.172.283,00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15"/>
              <w:ind w:righ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-1.790.398,00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15"/>
              <w:ind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1.381.885,00</w:t>
            </w:r>
          </w:p>
        </w:tc>
      </w:tr>
      <w:tr>
        <w:trPr>
          <w:trHeight w:val="264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02"/>
              <w:rPr>
                <w:sz w:val="18"/>
              </w:rPr>
            </w:pPr>
            <w:r>
              <w:rPr>
                <w:spacing w:val="-2"/>
                <w:sz w:val="18"/>
              </w:rPr>
              <w:t>587.287,00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9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177.579,00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409.708,00</w:t>
            </w:r>
          </w:p>
        </w:tc>
      </w:tr>
      <w:tr>
        <w:trPr>
          <w:trHeight w:val="266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2"/>
              <w:rPr>
                <w:sz w:val="18"/>
              </w:rPr>
            </w:pPr>
            <w:r>
              <w:rPr>
                <w:spacing w:val="-2"/>
                <w:sz w:val="18"/>
              </w:rPr>
              <w:t>852.808,00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368.111,00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484.697,00</w:t>
            </w:r>
          </w:p>
        </w:tc>
      </w:tr>
      <w:tr>
        <w:trPr>
          <w:trHeight w:val="263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03"/>
              <w:rPr>
                <w:sz w:val="18"/>
              </w:rPr>
            </w:pPr>
            <w:r>
              <w:rPr>
                <w:spacing w:val="-2"/>
                <w:sz w:val="18"/>
              </w:rPr>
              <w:t>1.732.188,00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-1.244.708,00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487.480,00</w:t>
            </w:r>
          </w:p>
        </w:tc>
      </w:tr>
      <w:tr>
        <w:trPr>
          <w:trHeight w:val="223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75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nefin.imovine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righ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30.750,00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right="9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30.750,00</w:t>
            </w:r>
          </w:p>
        </w:tc>
      </w:tr>
      <w:tr>
        <w:trPr>
          <w:trHeight w:val="266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>
        <w:trPr>
          <w:trHeight w:val="263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16.970,00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16.970,00</w:t>
            </w:r>
          </w:p>
        </w:tc>
      </w:tr>
      <w:tr>
        <w:trPr>
          <w:trHeight w:val="267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3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</w:tr>
      <w:tr>
        <w:trPr>
          <w:trHeight w:val="223" w:hRule="atLeast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6" w:hRule="atLeast"/>
        </w:trPr>
        <w:tc>
          <w:tcPr>
            <w:tcW w:w="10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1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87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1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Raspoloživa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sredstva</w:t>
            </w:r>
          </w:p>
        </w:tc>
        <w:tc>
          <w:tcPr>
            <w:tcW w:w="19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1" w:lineRule="exact"/>
              <w:ind w:righ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69.927,00</w:t>
            </w:r>
          </w:p>
        </w:tc>
        <w:tc>
          <w:tcPr>
            <w:tcW w:w="144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1" w:lineRule="exact"/>
              <w:ind w:right="9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1" w:lineRule="exact"/>
              <w:ind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69.927,00</w:t>
            </w:r>
          </w:p>
        </w:tc>
      </w:tr>
    </w:tbl>
    <w:p>
      <w:pPr>
        <w:spacing w:after="0" w:line="221" w:lineRule="exact"/>
        <w:rPr>
          <w:sz w:val="20"/>
        </w:rPr>
        <w:sectPr>
          <w:footerReference w:type="default" r:id="rId5"/>
          <w:type w:val="continuous"/>
          <w:pgSz w:w="16850" w:h="11910" w:orient="landscape"/>
          <w:pgMar w:header="0" w:footer="783" w:top="840" w:bottom="1124" w:left="740" w:right="980"/>
          <w:pgNumType w:start="1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8"/>
        <w:gridCol w:w="4173"/>
        <w:gridCol w:w="2045"/>
        <w:gridCol w:w="1587"/>
        <w:gridCol w:w="1366"/>
      </w:tblGrid>
      <w:tr>
        <w:trPr>
          <w:trHeight w:val="264" w:hRule="atLeast"/>
        </w:trPr>
        <w:tc>
          <w:tcPr>
            <w:tcW w:w="57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59"/>
              <w:jc w:val="left"/>
              <w:rPr>
                <w:sz w:val="18"/>
              </w:rPr>
            </w:pPr>
            <w:r>
              <w:rPr>
                <w:sz w:val="18"/>
              </w:rPr>
              <w:t>91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Raspoloživa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1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86"/>
              <w:rPr>
                <w:sz w:val="18"/>
              </w:rPr>
            </w:pPr>
            <w:r>
              <w:rPr>
                <w:spacing w:val="-2"/>
                <w:sz w:val="18"/>
              </w:rPr>
              <w:t>69.927,00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84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47.000,00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22.927,00</w:t>
            </w:r>
          </w:p>
        </w:tc>
      </w:tr>
      <w:tr>
        <w:trPr>
          <w:trHeight w:val="266" w:hRule="atLeast"/>
        </w:trPr>
        <w:tc>
          <w:tcPr>
            <w:tcW w:w="57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59"/>
              <w:jc w:val="left"/>
              <w:rPr>
                <w:sz w:val="18"/>
              </w:rPr>
            </w:pPr>
            <w:r>
              <w:rPr>
                <w:sz w:val="18"/>
              </w:rPr>
              <w:t>92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Raspoloživa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1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3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47.000,00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47.000,00</w:t>
            </w:r>
          </w:p>
        </w:tc>
      </w:tr>
      <w:tr>
        <w:trPr>
          <w:trHeight w:val="221" w:hRule="atLeast"/>
        </w:trPr>
        <w:tc>
          <w:tcPr>
            <w:tcW w:w="57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50" w:hRule="atLeast"/>
        </w:trPr>
        <w:tc>
          <w:tcPr>
            <w:tcW w:w="57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73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righ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3.888.721,00</w:t>
            </w:r>
          </w:p>
        </w:tc>
        <w:tc>
          <w:tcPr>
            <w:tcW w:w="158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5"/>
              <w:ind w:left="2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-1.681.132,00</w:t>
            </w:r>
          </w:p>
        </w:tc>
        <w:tc>
          <w:tcPr>
            <w:tcW w:w="13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2.207.589,00</w:t>
            </w:r>
          </w:p>
        </w:tc>
      </w:tr>
    </w:tbl>
    <w:sectPr>
      <w:type w:val="continuous"/>
      <w:pgSz w:w="16850" w:h="11910" w:orient="landscape"/>
      <w:pgMar w:header="0" w:footer="783" w:top="940" w:bottom="980" w:left="7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8736">
              <wp:simplePos x="0" y="0"/>
              <wp:positionH relativeFrom="page">
                <wp:posOffset>539940</wp:posOffset>
              </wp:positionH>
              <wp:positionV relativeFrom="page">
                <wp:posOffset>6937678</wp:posOffset>
              </wp:positionV>
              <wp:extent cx="147256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4725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2565" h="1270">
                            <a:moveTo>
                              <a:pt x="1472184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1472184" y="1220"/>
                            </a:lnTo>
                            <a:lnTo>
                              <a:pt x="1472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2.514999pt;margin-top:546.273926pt;width:115.92pt;height:.1pt;mso-position-horizontal-relative:page;mso-position-vertical-relative:page;z-index:-15967744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9248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04190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2.522999pt;margin-top:549.038818pt;width:39.7pt;height:12.65pt;mso-position-horizontal-relative:page;mso-position-vertical-relative:page;z-index:-1596723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6"/>
      <w:szCs w:val="26"/>
      <w:lang w:val="bs" w:eastAsia="en-US" w:bidi="ar-SA"/>
    </w:rPr>
  </w:style>
  <w:style w:styleId="Title" w:type="paragraph">
    <w:name w:val="Title"/>
    <w:basedOn w:val="Normal"/>
    <w:uiPriority w:val="1"/>
    <w:qFormat/>
    <w:pPr>
      <w:spacing w:before="203"/>
      <w:ind w:left="78" w:right="10671"/>
      <w:jc w:val="center"/>
    </w:pPr>
    <w:rPr>
      <w:rFonts w:ascii="Segoe UI" w:hAnsi="Segoe UI" w:eastAsia="Segoe UI" w:cs="Segoe UI"/>
      <w:sz w:val="36"/>
      <w:szCs w:val="36"/>
      <w:lang w:val="b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Calibri" w:hAnsi="Calibri" w:eastAsia="Calibri" w:cs="Calibri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2024-12-10T10:56:51Z</dcterms:created>
  <dcterms:modified xsi:type="dcterms:W3CDTF">2024-12-10T10:56:51Z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Access® 2013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Access® 2013</vt:lpwstr>
  </property>
</Properties>
</file>