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88" w:lineRule="exact" w:before="25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4"/>
          <w:sz w:val="24"/>
        </w:rPr>
        <w:t> </w:t>
      </w:r>
      <w:r>
        <w:rPr>
          <w:color w:val="212A35"/>
          <w:spacing w:val="-2"/>
          <w:sz w:val="24"/>
        </w:rPr>
        <w:t>HRVATSKA</w:t>
      </w:r>
    </w:p>
    <w:p>
      <w:pPr>
        <w:spacing w:line="288" w:lineRule="exact" w:before="0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VUKOVARSKO-SRIJEMSKA</w:t>
      </w:r>
      <w:r>
        <w:rPr>
          <w:color w:val="212A35"/>
          <w:spacing w:val="-5"/>
          <w:sz w:val="24"/>
        </w:rPr>
        <w:t> </w:t>
      </w:r>
      <w:r>
        <w:rPr>
          <w:color w:val="212A35"/>
          <w:spacing w:val="-2"/>
          <w:sz w:val="24"/>
        </w:rPr>
        <w:t>ŽUPANIJA</w:t>
      </w:r>
    </w:p>
    <w:p>
      <w:pPr>
        <w:spacing w:before="104"/>
        <w:ind w:left="0" w:right="10671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772127</wp:posOffset>
            </wp:positionH>
            <wp:positionV relativeFrom="paragraph">
              <wp:posOffset>124005</wp:posOffset>
            </wp:positionV>
            <wp:extent cx="270168" cy="4484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68" cy="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5"/>
          <w:sz w:val="20"/>
        </w:rPr>
        <w:t> </w:t>
      </w:r>
      <w:r>
        <w:rPr>
          <w:b/>
          <w:color w:val="212A35"/>
          <w:spacing w:val="-2"/>
          <w:sz w:val="20"/>
        </w:rPr>
        <w:t>TOMPOJEVCI</w:t>
      </w:r>
    </w:p>
    <w:p>
      <w:pPr>
        <w:spacing w:line="295" w:lineRule="auto" w:before="41"/>
        <w:ind w:left="1331" w:right="11524" w:firstLine="0"/>
        <w:jc w:val="left"/>
        <w:rPr>
          <w:sz w:val="18"/>
        </w:rPr>
      </w:pPr>
      <w:r>
        <w:rPr>
          <w:color w:val="212A35"/>
          <w:sz w:val="18"/>
        </w:rPr>
        <w:t>A.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G.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Matoša</w:t>
      </w:r>
      <w:r>
        <w:rPr>
          <w:color w:val="212A35"/>
          <w:spacing w:val="-5"/>
          <w:sz w:val="18"/>
        </w:rPr>
        <w:t> </w:t>
      </w:r>
      <w:r>
        <w:rPr>
          <w:color w:val="212A35"/>
          <w:sz w:val="18"/>
        </w:rPr>
        <w:t>9,</w:t>
      </w:r>
      <w:r>
        <w:rPr>
          <w:color w:val="212A35"/>
          <w:spacing w:val="-6"/>
          <w:sz w:val="18"/>
        </w:rPr>
        <w:t> </w:t>
      </w:r>
      <w:r>
        <w:rPr>
          <w:color w:val="212A35"/>
          <w:sz w:val="18"/>
        </w:rPr>
        <w:t>Tompojevci OIB: 87600034572</w:t>
      </w:r>
    </w:p>
    <w:p>
      <w:pPr>
        <w:pStyle w:val="Title"/>
      </w:pPr>
      <w:r>
        <w:rPr/>
        <w:t>Proračun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rebalans</w:t>
      </w:r>
      <w:r>
        <w:rPr>
          <w:spacing w:val="-3"/>
        </w:rPr>
        <w:t> </w:t>
      </w:r>
      <w:r>
        <w:rPr>
          <w:spacing w:val="-5"/>
        </w:rPr>
        <w:t>II</w:t>
      </w:r>
    </w:p>
    <w:p>
      <w:pPr>
        <w:pStyle w:val="BodyText"/>
        <w:spacing w:before="35"/>
        <w:ind w:left="129"/>
      </w:pPr>
      <w:r>
        <w:rPr/>
        <w:t>I.</w:t>
      </w:r>
      <w:r>
        <w:rPr>
          <w:spacing w:val="-7"/>
        </w:rPr>
        <w:t> </w:t>
      </w:r>
      <w:r>
        <w:rPr/>
        <w:t>OPĆI</w:t>
      </w:r>
      <w:r>
        <w:rPr>
          <w:spacing w:val="-3"/>
        </w:rPr>
        <w:t> </w:t>
      </w:r>
      <w:r>
        <w:rPr/>
        <w:t>DIO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3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RASHODA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PREMA</w:t>
      </w:r>
      <w:r>
        <w:rPr>
          <w:spacing w:val="-3"/>
        </w:rPr>
        <w:t> </w:t>
      </w:r>
      <w:r>
        <w:rPr/>
        <w:t>EKONOMSKOJ</w:t>
      </w:r>
      <w:r>
        <w:rPr>
          <w:spacing w:val="-1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539940</wp:posOffset>
                </wp:positionH>
                <wp:positionV relativeFrom="paragraph">
                  <wp:posOffset>281899</wp:posOffset>
                </wp:positionV>
                <wp:extent cx="9457055" cy="3651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57055" cy="365125"/>
                          <a:chExt cx="9457055" cy="3651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48"/>
                            <a:ext cx="945705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0680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9456547" y="360616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540813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38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689659" y="71280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1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562788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0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38" w:right="18" w:firstLine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2980" y="76487"/>
                            <a:ext cx="6203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8526" y="76487"/>
                            <a:ext cx="3035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4999pt;margin-top:22.196829pt;width:744.65pt;height:28.75pt;mso-position-horizontal-relative:page;mso-position-vertical-relative:paragraph;z-index:-15728640;mso-wrap-distance-left:0;mso-wrap-distance-right:0" id="docshapegroup1" coordorigin="850,444" coordsize="14893,575">
                <v:rect style="position:absolute;left:850;top:444;width:14893;height:568" id="docshape2" filled="true" fillcolor="#f1f1f1" stroked="false">
                  <v:fill type="solid"/>
                </v:rect>
                <v:shape style="position:absolute;left:850;top:443;width:14892;height:575" id="docshape3" coordorigin="850,444" coordsize="14892,575" path="m15741,1016l850,1016,850,1018,15741,1018,15741,1016xm15741,444l850,444,850,447,11007,447,11007,1012,11009,1012,11009,447,15741,447,15741,44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300;top:556;width:1201;height:399" type="#_x0000_t202" id="docshape4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>
                        <w:pPr>
                          <w:spacing w:line="216" w:lineRule="exact" w:before="0"/>
                          <w:ind w:left="38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12960;top:556;width:806;height:399" type="#_x0000_t202" id="docshape5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1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>
                        <w:pPr>
                          <w:spacing w:line="21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  <w10:wrap type="none"/>
                </v:shape>
                <v:shape style="position:absolute;left:11185;top:556;width:1201;height:399" type="#_x0000_t202" id="docshape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0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>
                        <w:pPr>
                          <w:spacing w:line="216" w:lineRule="exact" w:before="0"/>
                          <w:ind w:left="38" w:right="18" w:firstLine="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rebalans</w:t>
                        </w:r>
                      </w:p>
                    </w:txbxContent>
                  </v:textbox>
                  <w10:wrap type="none"/>
                </v:shape>
                <v:shape style="position:absolute;left:2004;top:564;width:977;height:181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Naziv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  <w10:wrap type="none"/>
                </v:shape>
                <v:shape style="position:absolute;left:1005;top:564;width:478;height:181" type="#_x0000_t202" id="docshape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Račun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7466"/>
        <w:gridCol w:w="3422"/>
        <w:gridCol w:w="1510"/>
        <w:gridCol w:w="1393"/>
      </w:tblGrid>
      <w:tr>
        <w:trPr>
          <w:trHeight w:val="27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> poslovanja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1.353.856,00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-134.001,00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1.219.855,00</w:t>
            </w:r>
          </w:p>
        </w:tc>
      </w:tr>
      <w:tr>
        <w:trPr>
          <w:trHeight w:val="26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359.430,00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18.120,00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377.550,00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734.561,00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163.091,00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571.470,00</w:t>
            </w:r>
          </w:p>
        </w:tc>
      </w:tr>
      <w:tr>
        <w:trPr>
          <w:trHeight w:val="26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> države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116.785,00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-3.980,00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112.805,00</w:t>
            </w:r>
          </w:p>
        </w:tc>
      </w:tr>
      <w:tr>
        <w:trPr>
          <w:trHeight w:val="266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> naknade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60.830,00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10.760,00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71.590,00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> 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75.720,00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4.190,00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79.910,00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6759"/>
        <w:gridCol w:w="4051"/>
        <w:gridCol w:w="1665"/>
        <w:gridCol w:w="1317"/>
      </w:tblGrid>
      <w:tr>
        <w:trPr>
          <w:trHeight w:val="275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> imovine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2.534.865,00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-1.547.131,00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987.734,00</w:t>
            </w:r>
          </w:p>
        </w:tc>
      </w:tr>
      <w:tr>
        <w:trPr>
          <w:trHeight w:val="267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2.513.235,00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-1.547.261,00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965.974,00</w:t>
            </w:r>
          </w:p>
        </w:tc>
      </w:tr>
      <w:tr>
        <w:trPr>
          <w:trHeight w:val="263" w:hRule="atLeast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18"/>
              </w:rPr>
            </w:pPr>
            <w:r>
              <w:rPr>
                <w:spacing w:val="-2"/>
                <w:sz w:val="18"/>
              </w:rPr>
              <w:t>21.630,00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21.760,00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539940</wp:posOffset>
                </wp:positionH>
                <wp:positionV relativeFrom="paragraph">
                  <wp:posOffset>188293</wp:posOffset>
                </wp:positionV>
                <wp:extent cx="9464040" cy="28892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464040" cy="288925"/>
                          <a:chExt cx="9464040" cy="2889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456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925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41"/>
                                </a:lnTo>
                                <a:lnTo>
                                  <a:pt x="6483159" y="1841"/>
                                </a:lnTo>
                                <a:lnTo>
                                  <a:pt x="6483159" y="288607"/>
                                </a:lnTo>
                                <a:lnTo>
                                  <a:pt x="6484379" y="288607"/>
                                </a:lnTo>
                                <a:lnTo>
                                  <a:pt x="6484379" y="1841"/>
                                </a:lnTo>
                                <a:lnTo>
                                  <a:pt x="9455899" y="184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5289" y="3696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95198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3.888.721,00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746047" y="38238"/>
                            <a:ext cx="7289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-1.681.132,00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773477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2.207.589,00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4999pt;margin-top:14.826283pt;width:745.2pt;height:22.75pt;mso-position-horizontal-relative:page;mso-position-vertical-relative:paragraph;z-index:-15728128;mso-wrap-distance-left:0;mso-wrap-distance-right:0" id="docshapegroup9" coordorigin="850,297" coordsize="14904,455">
                <v:shape style="position:absolute;left:850;top:296;width:14892;height:455" id="docshape10" coordorigin="850,297" coordsize="14892,455" path="m15741,297l11062,297,11060,297,850,297,850,299,11060,299,11060,751,11062,751,11062,299,15741,299,15741,297xe" filled="true" fillcolor="#000000" stroked="false">
                  <v:path arrowok="t"/>
                  <v:fill type="solid"/>
                </v:shape>
                <v:shape style="position:absolute;left:9898;top:354;width:1068;height:200" type="#_x0000_t202" id="docshape11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  <v:shape style="position:absolute;left:11551;top:356;width:1088;height:200" type="#_x0000_t202" id="docshape1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3.888.721,00</w:t>
                        </w:r>
                      </w:p>
                    </w:txbxContent>
                  </v:textbox>
                  <w10:wrap type="none"/>
                </v:shape>
                <v:shape style="position:absolute;left:13048;top:356;width:1148;height:200" type="#_x0000_t202" id="docshape13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-1.681.132,00</w:t>
                        </w:r>
                      </w:p>
                    </w:txbxContent>
                  </v:textbox>
                  <w10:wrap type="none"/>
                </v:shape>
                <v:shape style="position:absolute;left:14666;top:356;width:1088;height:200" type="#_x0000_t202" id="docshape14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2.207.589,00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539940</wp:posOffset>
                </wp:positionH>
                <wp:positionV relativeFrom="paragraph">
                  <wp:posOffset>249174</wp:posOffset>
                </wp:positionV>
                <wp:extent cx="147256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47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565" h="1270">
                              <a:moveTo>
                                <a:pt x="1472184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1472184" y="1220"/>
                              </a:lnTo>
                              <a:lnTo>
                                <a:pt x="1472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514999pt;margin-top:19.620026pt;width:115.92pt;height:.1pt;mso-position-horizontal-relative:page;mso-position-vertical-relative:paragraph;z-index:-1572761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73"/>
        <w:ind w:left="130" w:right="0" w:firstLine="0"/>
        <w:jc w:val="left"/>
        <w:rPr>
          <w:rFonts w:ascii="Segoe UI"/>
          <w:sz w:val="16"/>
        </w:rPr>
      </w:pPr>
      <w:r>
        <w:rPr>
          <w:rFonts w:ascii="Segoe UI"/>
          <w:color w:val="212A35"/>
          <w:sz w:val="16"/>
        </w:rPr>
        <w:t>Stranica </w:t>
      </w:r>
      <w:r>
        <w:rPr>
          <w:rFonts w:ascii="Segoe UI"/>
          <w:color w:val="212A35"/>
          <w:spacing w:val="-10"/>
          <w:sz w:val="16"/>
        </w:rPr>
        <w:t>1</w:t>
      </w:r>
    </w:p>
    <w:sectPr>
      <w:type w:val="continuous"/>
      <w:pgSz w:w="16850" w:h="11910" w:orient="landscape"/>
      <w:pgMar w:top="840" w:bottom="2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6"/>
      <w:szCs w:val="26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78" w:right="10671"/>
      <w:jc w:val="center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2024-12-10T10:56:43Z</dcterms:created>
  <dcterms:modified xsi:type="dcterms:W3CDTF">2024-12-10T10:56:43Z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